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Vitality University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Program of Doctor of Acupuncture with a Chinese Herbal Medicine Specialization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Clinical Practice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Requirement Checklist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sdt>
        <w:sdtPr>
          <w:tag w:val="goog_rdk_0"/>
          <w:id w:val="1"/>
        </w:sdtPr>
        <w:sdtContent>
          <w:r>
            <w:rPr>
              <w:rFonts w:ascii="Gungsuh" w:hAnsi="Gungsuh" w:eastAsia="Gungsuh" w:cs="Gungsuh"/>
              <w:b/>
              <w:sz w:val="24"/>
              <w:szCs w:val="24"/>
              <w:rtl w:val="0"/>
            </w:rPr>
            <w:t>千帆大学</w:t>
          </w:r>
        </w:sdtContent>
      </w:sdt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sdt>
        <w:sdtPr>
          <w:tag w:val="goog_rdk_1"/>
          <w:id w:val="2"/>
        </w:sdtPr>
        <w:sdtContent>
          <w:r>
            <w:rPr>
              <w:rFonts w:ascii="Gungsuh" w:hAnsi="Gungsuh" w:eastAsia="Gungsuh" w:cs="Gungsuh"/>
              <w:b/>
              <w:sz w:val="24"/>
              <w:szCs w:val="24"/>
              <w:rtl w:val="0"/>
            </w:rPr>
            <w:t>中草药专业针灸博士项目</w:t>
          </w:r>
        </w:sdtContent>
      </w:sdt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sdt>
        <w:sdtPr>
          <w:tag w:val="goog_rdk_2"/>
          <w:id w:val="3"/>
        </w:sdtPr>
        <w:sdtContent>
          <w:r>
            <w:rPr>
              <w:rFonts w:ascii="Gungsuh" w:hAnsi="Gungsuh" w:eastAsia="Gungsuh" w:cs="Gungsuh"/>
              <w:b/>
              <w:sz w:val="24"/>
              <w:szCs w:val="24"/>
              <w:rtl w:val="0"/>
            </w:rPr>
            <w:t>临床实践要求清单</w:t>
          </w:r>
        </w:sdtContent>
      </w:sdt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Name: ____________________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5"/>
        <w:tblW w:w="110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360"/>
        <w:gridCol w:w="1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Clinical Practice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Checklist </w:t>
            </w:r>
            <w:sdt>
              <w:sdtPr>
                <w:tag w:val="goog_rdk_3"/>
                <w:id w:val="4"/>
              </w:sdtPr>
              <w:sdtContent>
                <w:r>
                  <w:rPr>
                    <w:rFonts w:ascii="Gungsuh" w:hAnsi="Gungsuh" w:eastAsia="Gungsuh" w:cs="Gungsuh"/>
                    <w:b/>
                    <w:sz w:val="24"/>
                    <w:szCs w:val="24"/>
                    <w:rtl w:val="0"/>
                  </w:rPr>
                  <w:t>（提交各个资料按以下序号标注）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4"/>
                <w:id w:val="5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临床实践协议DAcCHM Clinical Practicum Agreement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5"/>
                <w:id w:val="6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学生临床实践病例至少30例 (VU STUDENT TREATMENT NOTES)  + 实习考勤表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6"/>
                <w:id w:val="7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学生病案日常流水统计表 (Student Treatment Tally Form)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7"/>
                <w:id w:val="8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学生实践总统计表(Student Treatment Tally Form)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8"/>
                <w:id w:val="9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学生对带教老师评估表 (VU CLINIC EVALUATION FORM)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9"/>
                <w:id w:val="10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DAcCHM临床手册确认表 (DAcCHM Clinic Manual Acknowledgement Form)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10"/>
                <w:id w:val="11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OSHA 洁针确认表 (OSHA TRAINING ACKNOWLEDGMENT FORM)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11"/>
                <w:id w:val="12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HIPAA 学生临床规范确认表 (HIPAA TRAINING ACKNOWLEDGMENT FORM)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12"/>
                <w:id w:val="13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乙肝申明表 (Student Hepatitis B Vaccination Declination Form)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13"/>
                <w:id w:val="14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肺结核申明表 (Student Hepatitis B Vaccination Declination Form)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11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sdt>
              <w:sdtPr>
                <w:tag w:val="goog_rdk_14"/>
                <w:id w:val="15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学生诊所休假申请表 （VU Student Clinic Leave Request Form）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</w:t>
            </w:r>
          </w:p>
        </w:tc>
        <w:tc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sdt>
              <w:sdtPr>
                <w:tag w:val="goog_rdk_15"/>
                <w:id w:val="16"/>
              </w:sdtPr>
              <w:sdtContent>
                <w:r>
                  <w:rPr>
                    <w:rFonts w:ascii="Gungsuh" w:hAnsi="Gungsuh" w:eastAsia="Gungsuh" w:cs="Gungsuh"/>
                    <w:sz w:val="24"/>
                    <w:szCs w:val="24"/>
                    <w:rtl w:val="0"/>
                  </w:rPr>
                  <w:t>临床实习考勤表（包括跟师与网习）</w:t>
                </w:r>
              </w:sdtContent>
            </w:sdt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sectPr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ungsu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2C5F3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next w:val="1"/>
    <w:uiPriority w:val="0"/>
    <w:pPr>
      <w:keepNext/>
      <w:keepLines/>
      <w:pageBreakBefore w:val="0"/>
      <w:spacing w:before="480" w:after="120" w:line="276" w:lineRule="auto"/>
    </w:pPr>
    <w:rPr>
      <w:rFonts w:ascii="Calibri" w:hAnsi="Calibri" w:eastAsia="Calibri" w:cs="Calibri"/>
      <w:b/>
      <w:sz w:val="48"/>
      <w:szCs w:val="48"/>
      <w:lang w:val="en-US"/>
    </w:rPr>
  </w:style>
  <w:style w:type="paragraph" w:styleId="3">
    <w:name w:val="heading 2"/>
    <w:next w:val="1"/>
    <w:uiPriority w:val="0"/>
    <w:pPr>
      <w:keepNext/>
      <w:keepLines/>
      <w:pageBreakBefore w:val="0"/>
      <w:spacing w:before="360" w:after="80" w:line="276" w:lineRule="auto"/>
    </w:pPr>
    <w:rPr>
      <w:rFonts w:ascii="Calibri" w:hAnsi="Calibri" w:eastAsia="Calibri" w:cs="Calibri"/>
      <w:b/>
      <w:sz w:val="36"/>
      <w:szCs w:val="36"/>
      <w:lang w:val="en-US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280" w:after="80" w:line="276" w:lineRule="auto"/>
    </w:pPr>
    <w:rPr>
      <w:rFonts w:ascii="Calibri" w:hAnsi="Calibri" w:eastAsia="Calibri" w:cs="Calibri"/>
      <w:b/>
      <w:sz w:val="28"/>
      <w:szCs w:val="28"/>
      <w:lang w:val="en-US"/>
    </w:rPr>
  </w:style>
  <w:style w:type="paragraph" w:styleId="5">
    <w:name w:val="heading 4"/>
    <w:next w:val="1"/>
    <w:uiPriority w:val="0"/>
    <w:pPr>
      <w:keepNext/>
      <w:keepLines/>
      <w:pageBreakBefore w:val="0"/>
      <w:spacing w:before="240" w:after="40" w:line="276" w:lineRule="auto"/>
    </w:pPr>
    <w:rPr>
      <w:rFonts w:ascii="Calibri" w:hAnsi="Calibri" w:eastAsia="Calibri" w:cs="Calibri"/>
      <w:b/>
      <w:sz w:val="24"/>
      <w:szCs w:val="24"/>
      <w:lang w:val="en-US"/>
    </w:rPr>
  </w:style>
  <w:style w:type="paragraph" w:styleId="6">
    <w:name w:val="heading 5"/>
    <w:next w:val="1"/>
    <w:uiPriority w:val="0"/>
    <w:pPr>
      <w:keepNext/>
      <w:keepLines/>
      <w:pageBreakBefore w:val="0"/>
      <w:spacing w:before="220" w:after="40" w:line="276" w:lineRule="auto"/>
    </w:pPr>
    <w:rPr>
      <w:rFonts w:ascii="Calibri" w:hAnsi="Calibri" w:eastAsia="Calibri" w:cs="Calibri"/>
      <w:b/>
      <w:sz w:val="22"/>
      <w:szCs w:val="22"/>
      <w:lang w:val="en-US"/>
    </w:rPr>
  </w:style>
  <w:style w:type="paragraph" w:styleId="7">
    <w:name w:val="heading 6"/>
    <w:next w:val="1"/>
    <w:qFormat/>
    <w:uiPriority w:val="0"/>
    <w:pPr>
      <w:keepNext/>
      <w:keepLines/>
      <w:pageBreakBefore w:val="0"/>
      <w:spacing w:before="200" w:after="40" w:line="276" w:lineRule="auto"/>
    </w:pPr>
    <w:rPr>
      <w:rFonts w:ascii="Calibri" w:hAnsi="Calibri" w:eastAsia="Calibri" w:cs="Calibri"/>
      <w:b/>
      <w:sz w:val="20"/>
      <w:szCs w:val="20"/>
      <w:lang w:val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next w:val="1"/>
    <w:uiPriority w:val="0"/>
    <w:pPr>
      <w:keepNext/>
      <w:keepLines/>
      <w:pageBreakBefore w:val="0"/>
      <w:spacing w:before="360" w:after="80" w:line="276" w:lineRule="auto"/>
    </w:pPr>
    <w:rPr>
      <w:rFonts w:ascii="Georgia" w:hAnsi="Georgia" w:eastAsia="Georgia" w:cs="Georgia"/>
      <w:i/>
      <w:color w:val="666666"/>
      <w:sz w:val="48"/>
      <w:szCs w:val="48"/>
      <w:lang w:val="en-US"/>
    </w:rPr>
  </w:style>
  <w:style w:type="paragraph" w:styleId="9">
    <w:name w:val="Title"/>
    <w:next w:val="1"/>
    <w:uiPriority w:val="0"/>
    <w:pPr>
      <w:keepNext/>
      <w:keepLines/>
      <w:pageBreakBefore w:val="0"/>
      <w:spacing w:before="480" w:after="120" w:line="276" w:lineRule="auto"/>
    </w:pPr>
    <w:rPr>
      <w:rFonts w:ascii="Calibri" w:hAnsi="Calibri" w:eastAsia="Calibri" w:cs="Calibri"/>
      <w:b/>
      <w:sz w:val="72"/>
      <w:szCs w:val="72"/>
      <w:lang w:val="en-US"/>
    </w:rPr>
  </w:style>
  <w:style w:type="table" w:styleId="11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en-US"/>
    </w:rPr>
  </w:style>
  <w:style w:type="table" w:customStyle="1" w:styleId="15">
    <w:name w:val="_Style 24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25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26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28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7RQ8ck4AApqEHKKAOgzwjfpPx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4AHIhMWFfa05zOWZYRVNHdm0tWFVSRk13Z0JUcFk1QXQ0dk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713</Characters>
  <TotalTime>1</TotalTime>
  <ScaleCrop>false</ScaleCrop>
  <LinksUpToDate>false</LinksUpToDate>
  <CharactersWithSpaces>785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2022-09-02T23:26:00Z</dcterms:created>
  <dc:creator>consotherapy</dc:creator>
  <cp:lastModifiedBy>福特中醫大學</cp:lastModifiedBy>
  <dcterms:modified xsi:type="dcterms:W3CDTF">2024-06-11T05:45:07Z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944C03BF8E7C450784F49DDEF6B81DCE_13</vt:lpwstr>
  </property>
</Properties>
</file>